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7288" w14:textId="77777777" w:rsidR="00AC7C4E" w:rsidRDefault="00AC7C4E" w:rsidP="00AC7C4E">
      <w:pPr>
        <w:spacing w:line="500" w:lineRule="exact"/>
        <w:ind w:firstLineChars="200" w:firstLine="602"/>
        <w:rPr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  <w:shd w:val="clear" w:color="auto" w:fill="FFFFFF"/>
        </w:rPr>
        <w:t>附件2</w:t>
      </w:r>
    </w:p>
    <w:p w14:paraId="09A8B1C3" w14:textId="77777777" w:rsidR="00AC7C4E" w:rsidRDefault="00AC7C4E" w:rsidP="00AC7C4E">
      <w:pPr>
        <w:spacing w:line="560" w:lineRule="exact"/>
        <w:jc w:val="center"/>
        <w:rPr>
          <w:rFonts w:ascii="仿宋" w:eastAsia="仿宋" w:hAnsi="仿宋" w:cs="仿宋"/>
          <w:b/>
          <w:bCs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  <w:shd w:val="clear" w:color="auto" w:fill="FFFFFF"/>
        </w:rPr>
        <w:t>湖南科技职业学院2024年单招考</w:t>
      </w:r>
      <w:proofErr w:type="gramStart"/>
      <w:r>
        <w:rPr>
          <w:rFonts w:ascii="仿宋" w:eastAsia="仿宋" w:hAnsi="仿宋" w:cs="仿宋" w:hint="eastAsia"/>
          <w:b/>
          <w:bCs/>
          <w:kern w:val="0"/>
          <w:sz w:val="30"/>
          <w:szCs w:val="30"/>
          <w:shd w:val="clear" w:color="auto" w:fill="FFFFFF"/>
        </w:rPr>
        <w:t>试体育</w:t>
      </w:r>
      <w:proofErr w:type="gramEnd"/>
      <w:r>
        <w:rPr>
          <w:rFonts w:ascii="仿宋" w:eastAsia="仿宋" w:hAnsi="仿宋" w:cs="仿宋" w:hint="eastAsia"/>
          <w:b/>
          <w:bCs/>
          <w:kern w:val="0"/>
          <w:sz w:val="30"/>
          <w:szCs w:val="30"/>
          <w:shd w:val="clear" w:color="auto" w:fill="FFFFFF"/>
        </w:rPr>
        <w:t>特长生</w:t>
      </w:r>
    </w:p>
    <w:p w14:paraId="27B83DF7" w14:textId="77777777" w:rsidR="00AC7C4E" w:rsidRDefault="00AC7C4E" w:rsidP="00AC7C4E">
      <w:pPr>
        <w:spacing w:line="560" w:lineRule="exact"/>
        <w:jc w:val="center"/>
        <w:rPr>
          <w:rFonts w:ascii="仿宋" w:eastAsia="仿宋" w:hAnsi="仿宋" w:cs="仿宋"/>
          <w:b/>
          <w:bCs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  <w:shd w:val="clear" w:color="auto" w:fill="FFFFFF"/>
        </w:rPr>
        <w:t>专项测试办法及评分细则</w:t>
      </w:r>
    </w:p>
    <w:p w14:paraId="622DE214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285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t>一、篮球</w:t>
      </w:r>
    </w:p>
    <w:p w14:paraId="1546FFB2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21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1.考核指标与所占分值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5"/>
        <w:gridCol w:w="1665"/>
        <w:gridCol w:w="1695"/>
        <w:gridCol w:w="2280"/>
        <w:gridCol w:w="1980"/>
      </w:tblGrid>
      <w:tr w:rsidR="00AC7C4E" w14:paraId="4508C15C" w14:textId="77777777" w:rsidTr="00404683"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C0EC1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ED9B5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专项素质</w:t>
            </w: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2B530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专项技术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DFABB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实战能力</w:t>
            </w:r>
          </w:p>
        </w:tc>
      </w:tr>
      <w:tr w:rsidR="00AC7C4E" w14:paraId="2223B4EA" w14:textId="77777777" w:rsidTr="00404683"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EAFB3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2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考核指标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75899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2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摸高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E8EB7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2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投篮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5F7F9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多种变向运球上篮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6B7BE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比赛</w:t>
            </w:r>
          </w:p>
        </w:tc>
      </w:tr>
      <w:tr w:rsidR="00AC7C4E" w14:paraId="0E68BF66" w14:textId="77777777" w:rsidTr="00404683"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03406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89ACE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79565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B2540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0CEC3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40</w:t>
            </w:r>
          </w:p>
        </w:tc>
      </w:tr>
    </w:tbl>
    <w:p w14:paraId="63835424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21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2.考试方法与评分标准</w:t>
      </w:r>
    </w:p>
    <w:p w14:paraId="403FC9BC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  <w:shd w:val="clear" w:color="auto" w:fill="FFFFFF"/>
        </w:rPr>
        <w:t>专项素质：摸高</w:t>
      </w:r>
    </w:p>
    <w:p w14:paraId="6A2B1746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（1）考试方法：考生助跑起跳摸高，单手触摸电子摸高器或有固定标尺的高物，记录绝对高度。助跑距离和起跳方式不限。每人测试</w:t>
      </w:r>
      <w:r>
        <w:rPr>
          <w:rFonts w:ascii="Times New Roman" w:eastAsia="微软雅黑" w:hAnsi="Times New Roman" w:cs="Times New Roman"/>
          <w:color w:val="000000"/>
          <w:sz w:val="21"/>
          <w:szCs w:val="21"/>
          <w:shd w:val="clear" w:color="auto" w:fill="FFFFFF"/>
        </w:rPr>
        <w:t>2</w:t>
      </w:r>
      <w:r>
        <w:rPr>
          <w:rFonts w:hint="eastAsia"/>
          <w:color w:val="000000"/>
          <w:sz w:val="21"/>
          <w:szCs w:val="21"/>
          <w:shd w:val="clear" w:color="auto" w:fill="FFFFFF"/>
        </w:rPr>
        <w:t>次，取最好成绩（精确到厘米）。</w:t>
      </w:r>
    </w:p>
    <w:p w14:paraId="1228BA70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（2）评分标准：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0"/>
        <w:gridCol w:w="6810"/>
      </w:tblGrid>
      <w:tr w:rsidR="00AC7C4E" w14:paraId="0E9BC50D" w14:textId="77777777" w:rsidTr="00404683"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524A4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6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B8C21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男子成绩</w:t>
            </w:r>
          </w:p>
        </w:tc>
      </w:tr>
      <w:tr w:rsidR="00AC7C4E" w14:paraId="7299BBB5" w14:textId="77777777" w:rsidTr="00404683">
        <w:tc>
          <w:tcPr>
            <w:tcW w:w="2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34F54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7078F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3.45</w:t>
            </w:r>
            <w:r>
              <w:rPr>
                <w:rFonts w:hint="eastAsia"/>
                <w:color w:val="000000"/>
                <w:sz w:val="21"/>
                <w:szCs w:val="21"/>
              </w:rPr>
              <w:t>米及以上（含</w:t>
            </w: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3.45</w:t>
            </w:r>
            <w:r>
              <w:rPr>
                <w:rFonts w:hint="eastAsia"/>
                <w:color w:val="000000"/>
                <w:sz w:val="21"/>
                <w:szCs w:val="21"/>
              </w:rPr>
              <w:t>米）</w:t>
            </w:r>
          </w:p>
        </w:tc>
      </w:tr>
      <w:tr w:rsidR="00AC7C4E" w14:paraId="7C8F6AD5" w14:textId="77777777" w:rsidTr="00404683">
        <w:tc>
          <w:tcPr>
            <w:tcW w:w="2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308E4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8C94C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3.28</w:t>
            </w:r>
            <w:r>
              <w:rPr>
                <w:rFonts w:hint="eastAsia"/>
                <w:color w:val="000000"/>
                <w:sz w:val="21"/>
                <w:szCs w:val="21"/>
              </w:rPr>
              <w:t>米-</w:t>
            </w: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3.45</w:t>
            </w:r>
            <w:r>
              <w:rPr>
                <w:rFonts w:hint="eastAsia"/>
                <w:color w:val="000000"/>
                <w:sz w:val="21"/>
                <w:szCs w:val="21"/>
              </w:rPr>
              <w:t>米（不包含</w:t>
            </w: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3.45</w:t>
            </w:r>
            <w:r>
              <w:rPr>
                <w:rFonts w:hint="eastAsia"/>
                <w:color w:val="000000"/>
                <w:sz w:val="21"/>
                <w:szCs w:val="21"/>
              </w:rPr>
              <w:t>米）</w:t>
            </w:r>
          </w:p>
        </w:tc>
      </w:tr>
    </w:tbl>
    <w:p w14:paraId="250261E5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  <w:shd w:val="clear" w:color="auto" w:fill="FFFFFF"/>
        </w:rPr>
        <w:t>专项技术：投篮</w:t>
      </w:r>
    </w:p>
    <w:p w14:paraId="6772530C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（1）考试方法：</w:t>
      </w:r>
    </w:p>
    <w:p w14:paraId="27E8F0CB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A.考试方法：在以篮圈中心投影点为圆心，5.5米为半径所划的弧线上设置五个投篮点（球场两侧0度角处、两侧45度处和正面弧顶），每个点位放置5个球，共25个球。考生须从第1投篮点或第5投篮点开始投篮，按逆时针或顺时针方向依次投完每个点位的5个球。测试时间为1分钟。要求考生必须在弧线外投篮，球出手前双脚不得踩线，若踩线投中则计为无效投篮，不得分。每人测试2次，取最好成绩。</w:t>
      </w:r>
    </w:p>
    <w:p w14:paraId="2E6A51C5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B.评分标准：每投中1球，得1分，投中20球（含）以上为满分20分。</w:t>
      </w:r>
    </w:p>
    <w:p w14:paraId="3FCFCAFB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Chars="200" w:firstLine="422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  <w:shd w:val="clear" w:color="auto" w:fill="FFFFFF"/>
        </w:rPr>
        <w:t>专项技术：多种变向运球上篮</w:t>
      </w:r>
    </w:p>
    <w:p w14:paraId="21AAE5EA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A.考试方法：考生在球场端线中点外出发区持球站立，当其身体任意部位穿过端线外沿的垂直面时开始计时。考生用右手运球至①处，在①处做右手背后运球，换左手向②处运球，至②处做左手后转身运球，换右手运球至③处，在③处做右手胯下运球后右手上篮。球中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篮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后方可用左手运球返回③处，在③处做左手背后运球，换右手向②处运球，在②处做右手后转身运球，换左手向①处运球，在①处做左手胯下运球后左手上篮。球中后做同样的动作再重复一次，最后一次上篮命中后，持球冲出端线，考生身体任意部位穿过端线外沿垂直面时停止计时，记录完成的时间。每人测试2次，取最好成绩。</w:t>
      </w:r>
    </w:p>
    <w:p w14:paraId="3442F69C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420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篮球场地上的标志①、②、③为以40厘米为半径的圆圈。①、③圆圈中心点到端线内沿的距离为6米，到边线内沿的距离为2米。②在中线上，到中圈中心点的距离为2.8米。考生在考试时必须任意一脚踩到圆圈线或圆圈内地面，方可运球变向，否则视为无效，不予计分；运球上篮时必须投中，若球未投中仍继续带球前进，则视为无效，不予计分。考生在运球行进的过程中不得违例，每次违例计时追加1秒；必须使用规定的手上篮，错1次，计时追加1秒；胯下变向运球时，必须从体前由内侧向外侧变向运球换手，且双脚不能离开地面，错1次计时追加1秒。</w:t>
      </w:r>
    </w:p>
    <w:p w14:paraId="07FB85C8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21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B.评分标准：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6660"/>
      </w:tblGrid>
      <w:tr w:rsidR="00AC7C4E" w14:paraId="2CB03B78" w14:textId="77777777" w:rsidTr="00404683"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80B98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19A1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成绩</w:t>
            </w:r>
          </w:p>
        </w:tc>
      </w:tr>
      <w:tr w:rsidR="00AC7C4E" w14:paraId="508D2ECC" w14:textId="77777777" w:rsidTr="00404683"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6346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51AAD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  <w:rPr>
                <w:rFonts w:eastAsia="微软雅黑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35.00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1"/>
                <w:szCs w:val="21"/>
              </w:rPr>
              <w:t>秒及以下（含</w:t>
            </w: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35.00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1"/>
                <w:szCs w:val="21"/>
              </w:rPr>
              <w:t>秒）</w:t>
            </w:r>
          </w:p>
        </w:tc>
      </w:tr>
      <w:tr w:rsidR="00AC7C4E" w14:paraId="02EF7C47" w14:textId="77777777" w:rsidTr="00404683"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91AAE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6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1657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21"/>
                <w:szCs w:val="21"/>
              </w:rPr>
              <w:t>35.00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1"/>
                <w:szCs w:val="21"/>
              </w:rPr>
              <w:t>秒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41.00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1"/>
                <w:szCs w:val="21"/>
              </w:rPr>
              <w:t>秒（不含</w:t>
            </w:r>
            <w:r>
              <w:rPr>
                <w:rFonts w:ascii="Times New Roman" w:eastAsia="微软雅黑" w:hAnsi="Times New Roman" w:cs="Times New Roman"/>
                <w:color w:val="000000"/>
                <w:sz w:val="21"/>
                <w:szCs w:val="21"/>
              </w:rPr>
              <w:t>35.00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1"/>
                <w:szCs w:val="21"/>
              </w:rPr>
              <w:t>秒）</w:t>
            </w:r>
          </w:p>
        </w:tc>
      </w:tr>
    </w:tbl>
    <w:p w14:paraId="387F59AE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Chars="200" w:firstLine="422"/>
        <w:rPr>
          <w:b/>
          <w:color w:val="000000"/>
          <w:sz w:val="21"/>
          <w:szCs w:val="21"/>
          <w:shd w:val="clear" w:color="auto" w:fill="FFFFFF"/>
        </w:rPr>
      </w:pPr>
      <w:r>
        <w:rPr>
          <w:rFonts w:hint="eastAsia"/>
          <w:b/>
          <w:color w:val="000000"/>
          <w:sz w:val="21"/>
          <w:szCs w:val="21"/>
          <w:shd w:val="clear" w:color="auto" w:fill="FFFFFF"/>
        </w:rPr>
        <w:t>实战能力：比赛</w:t>
      </w:r>
    </w:p>
    <w:p w14:paraId="08A0304C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(1)考试方法：按照篮球比赛规则，视考生人数分队进行比赛。</w:t>
      </w:r>
    </w:p>
    <w:p w14:paraId="0469940D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(2)评分标准：考评员参照实战能力评分细则，独立对考生动作的正确、协调、连贯程度，技、战术运用水平和配合意识等方面进行综合评定。采用10分制评分，分数至多到小数点后1位。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0"/>
        <w:gridCol w:w="5385"/>
      </w:tblGrid>
      <w:tr w:rsidR="00AC7C4E" w14:paraId="777A421B" w14:textId="77777777" w:rsidTr="00404683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1724A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等 级（分值范围）</w:t>
            </w:r>
          </w:p>
        </w:tc>
        <w:tc>
          <w:tcPr>
            <w:tcW w:w="5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A6A3B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评价标准</w:t>
            </w:r>
          </w:p>
        </w:tc>
      </w:tr>
      <w:tr w:rsidR="00AC7C4E" w14:paraId="29A03DE1" w14:textId="77777777" w:rsidTr="00404683"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6FC92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优（40-35分）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544322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</w:pPr>
            <w:r>
              <w:rPr>
                <w:rFonts w:hint="eastAsia"/>
                <w:color w:val="000000"/>
                <w:sz w:val="21"/>
                <w:szCs w:val="21"/>
              </w:rPr>
              <w:t>动作正确、协调、连贯、实效；技术运用合理、运用效果好；战术配合意识强、实战效果好。</w:t>
            </w:r>
          </w:p>
        </w:tc>
      </w:tr>
      <w:tr w:rsidR="00AC7C4E" w14:paraId="0CDCA2F1" w14:textId="77777777" w:rsidTr="00404683"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2A201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良（34-28分）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BDBBDB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</w:pPr>
            <w:r>
              <w:rPr>
                <w:rFonts w:hint="eastAsia"/>
                <w:color w:val="000000"/>
                <w:sz w:val="21"/>
                <w:szCs w:val="21"/>
              </w:rPr>
              <w:t>动作正确、协调；技术运用合理、运用效果好；战术配合意识较强、实战效果较好。</w:t>
            </w:r>
          </w:p>
        </w:tc>
      </w:tr>
      <w:tr w:rsidR="00AC7C4E" w14:paraId="7129A6B4" w14:textId="77777777" w:rsidTr="00404683"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3BDFD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中（27-20分）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7C3C80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</w:pPr>
            <w:r>
              <w:rPr>
                <w:rFonts w:hint="eastAsia"/>
                <w:color w:val="000000"/>
                <w:sz w:val="21"/>
                <w:szCs w:val="21"/>
              </w:rPr>
              <w:t>动作基本正确、协调；技术运用基本合理、运用效果一般；战术配合意识一般、效果一般。</w:t>
            </w:r>
          </w:p>
        </w:tc>
      </w:tr>
      <w:tr w:rsidR="00AC7C4E" w14:paraId="790F6DAF" w14:textId="77777777" w:rsidTr="00404683"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D4E09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差（19分以下）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D798D8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80"/>
            </w:pPr>
            <w:r>
              <w:rPr>
                <w:rFonts w:hint="eastAsia"/>
                <w:color w:val="000000"/>
                <w:sz w:val="21"/>
                <w:szCs w:val="21"/>
              </w:rPr>
              <w:t>动作不正确、不协调；技术动作不合理、运用效果差；战术配合意识差、效果差。</w:t>
            </w:r>
          </w:p>
        </w:tc>
      </w:tr>
    </w:tbl>
    <w:p w14:paraId="5FEFBCE5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285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t>二、武术套路</w:t>
      </w:r>
    </w:p>
    <w:p w14:paraId="0B2E93CE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1.专项素质：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竖叉臀部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触地得10分；臀部离地10公分，得5分；超过10公分得0分。</w:t>
      </w:r>
    </w:p>
    <w:p w14:paraId="14E90DEB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420"/>
        <w:rPr>
          <w:rFonts w:ascii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2.动作难度：旋子转体360、旋风脚540、外摆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莲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540得40分；旋风脚360、外摆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莲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360得20分</w:t>
      </w:r>
      <w:r>
        <w:rPr>
          <w:rFonts w:hint="eastAsia"/>
          <w:sz w:val="21"/>
          <w:szCs w:val="21"/>
          <w:shd w:val="clear" w:color="auto" w:fill="FFFFFF"/>
        </w:rPr>
        <w:t>。</w:t>
      </w:r>
    </w:p>
    <w:p w14:paraId="4BC7C02B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3.演练水平：根据演练水平和编排酌情给分。</w:t>
      </w:r>
    </w:p>
    <w:p w14:paraId="49241C9E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4.本次测试3个类别（专项素质、动作难度、演练水平）共100分。</w:t>
      </w:r>
    </w:p>
    <w:p w14:paraId="096AC1ED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5.测试内容和评分标准</w:t>
      </w:r>
    </w:p>
    <w:tbl>
      <w:tblPr>
        <w:tblW w:w="0" w:type="auto"/>
        <w:tblInd w:w="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5"/>
        <w:gridCol w:w="1410"/>
        <w:gridCol w:w="1755"/>
        <w:gridCol w:w="585"/>
        <w:gridCol w:w="1770"/>
        <w:gridCol w:w="600"/>
        <w:gridCol w:w="1425"/>
        <w:gridCol w:w="525"/>
      </w:tblGrid>
      <w:tr w:rsidR="00AC7C4E" w14:paraId="52EC7602" w14:textId="77777777" w:rsidTr="00404683">
        <w:trPr>
          <w:trHeight w:val="39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637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635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CB88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评定标准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12D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加分等级</w:t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EA3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评定标准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1759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加分等级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7833A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评定标准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365D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加分等级</w:t>
            </w:r>
          </w:p>
        </w:tc>
      </w:tr>
      <w:tr w:rsidR="00AC7C4E" w14:paraId="39CD4915" w14:textId="77777777" w:rsidTr="00404683">
        <w:trPr>
          <w:trHeight w:val="765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1DF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专项素质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7482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柔韧（竖叉，两腿交换进行）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68A9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竖叉臀部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触地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7CF2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922B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臀部离地10公分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448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BEC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臀部离地超过10公分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493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21CE366C" w14:textId="77777777" w:rsidTr="00404683">
        <w:trPr>
          <w:trHeight w:val="390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6CA5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动作难度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AA64" w14:textId="77777777" w:rsidR="00AC7C4E" w:rsidRDefault="00AC7C4E" w:rsidP="00404683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1"/>
                <w:szCs w:val="21"/>
              </w:rPr>
              <w:t>1、旋子转体</w:t>
            </w:r>
          </w:p>
          <w:p w14:paraId="091A9DDE" w14:textId="77777777" w:rsidR="00AC7C4E" w:rsidRDefault="00AC7C4E" w:rsidP="00404683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1"/>
                <w:szCs w:val="21"/>
              </w:rPr>
              <w:t>2、旋风脚</w:t>
            </w:r>
          </w:p>
          <w:p w14:paraId="5D26F176" w14:textId="77777777" w:rsidR="00AC7C4E" w:rsidRDefault="00AC7C4E" w:rsidP="00404683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1"/>
                <w:szCs w:val="21"/>
              </w:rPr>
              <w:t>3、外摆莲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3554" w14:textId="77777777" w:rsidR="00AC7C4E" w:rsidRDefault="00AC7C4E" w:rsidP="00404683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1"/>
                <w:szCs w:val="21"/>
              </w:rPr>
              <w:t>1、旋子转体360</w:t>
            </w:r>
          </w:p>
          <w:p w14:paraId="34AC9BDA" w14:textId="77777777" w:rsidR="00AC7C4E" w:rsidRDefault="00AC7C4E" w:rsidP="00404683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1"/>
                <w:szCs w:val="21"/>
              </w:rPr>
              <w:t>2、旋风脚540</w:t>
            </w:r>
          </w:p>
          <w:p w14:paraId="5CE3C6D8" w14:textId="77777777" w:rsidR="00AC7C4E" w:rsidRDefault="00AC7C4E" w:rsidP="00404683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1"/>
                <w:szCs w:val="21"/>
              </w:rPr>
              <w:t>3、外摆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莲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540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45B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E030" w14:textId="77777777" w:rsidR="00AC7C4E" w:rsidRDefault="00AC7C4E" w:rsidP="00404683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1"/>
                <w:szCs w:val="21"/>
              </w:rPr>
              <w:t>1、旋风脚360</w:t>
            </w:r>
          </w:p>
          <w:p w14:paraId="0F3B4418" w14:textId="77777777" w:rsidR="00AC7C4E" w:rsidRDefault="00AC7C4E" w:rsidP="00404683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1"/>
                <w:szCs w:val="21"/>
              </w:rPr>
              <w:t>2、外摆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莲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F81A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DDCD" w14:textId="77777777" w:rsidR="00AC7C4E" w:rsidRDefault="00AC7C4E" w:rsidP="00404683">
            <w:pPr>
              <w:pStyle w:val="a5"/>
              <w:spacing w:before="0" w:beforeAutospacing="0" w:after="0" w:afterAutospacing="0"/>
              <w:ind w:firstLine="420"/>
            </w:pPr>
            <w:r>
              <w:rPr>
                <w:rFonts w:hint="eastAsia"/>
                <w:color w:val="000000"/>
                <w:sz w:val="21"/>
                <w:szCs w:val="21"/>
              </w:rPr>
              <w:t>完不成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F218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2738C063" w14:textId="77777777" w:rsidTr="00404683">
        <w:trPr>
          <w:trHeight w:val="765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8D72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演练水平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41CE" w14:textId="77777777" w:rsidR="00AC7C4E" w:rsidRDefault="00AC7C4E" w:rsidP="00404683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1"/>
                <w:szCs w:val="21"/>
              </w:rPr>
              <w:t>演练水平等级分的评定和编排扣分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4B30" w14:textId="77777777" w:rsidR="00AC7C4E" w:rsidRDefault="00AC7C4E" w:rsidP="00404683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1"/>
                <w:szCs w:val="21"/>
              </w:rPr>
              <w:t>劲力充足，用力顺达，力点准确，手眼身法步及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身械配合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协调，节奏分明，风格突出。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31A0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A203" w14:textId="77777777" w:rsidR="00AC7C4E" w:rsidRDefault="00AC7C4E" w:rsidP="00404683">
            <w:pPr>
              <w:pStyle w:val="a5"/>
              <w:spacing w:before="0" w:beforeAutospacing="0" w:after="0" w:afterAutospacing="0"/>
            </w:pP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劲力较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充足，用力较顺达，力点较准确，手眼身法步及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身械配合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较协调，节奏较分明，风格较突出。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339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1447" w14:textId="77777777" w:rsidR="00AC7C4E" w:rsidRDefault="00AC7C4E" w:rsidP="00404683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1"/>
                <w:szCs w:val="21"/>
              </w:rPr>
              <w:t>劲力不充足，用力不顺达，力点不准确，手眼身法步及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身械配合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不协调，节奏不分明，风格不突出。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BB5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</w:tbl>
    <w:p w14:paraId="47397041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left="210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t>三、田径</w:t>
      </w:r>
    </w:p>
    <w:p w14:paraId="019442BC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男子项目测试内容和评分标准</w:t>
      </w:r>
    </w:p>
    <w:tbl>
      <w:tblPr>
        <w:tblW w:w="0" w:type="auto"/>
        <w:tblInd w:w="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5"/>
        <w:gridCol w:w="1395"/>
        <w:gridCol w:w="855"/>
        <w:gridCol w:w="1380"/>
        <w:gridCol w:w="885"/>
        <w:gridCol w:w="1320"/>
        <w:gridCol w:w="690"/>
      </w:tblGrid>
      <w:tr w:rsidR="00AC7C4E" w14:paraId="55C4ADE2" w14:textId="77777777" w:rsidTr="00404683">
        <w:trPr>
          <w:trHeight w:val="39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E6F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项  目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3BD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8F98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加分</w:t>
            </w:r>
          </w:p>
          <w:p w14:paraId="7BC68C69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等级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A25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AECD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加分</w:t>
            </w:r>
          </w:p>
          <w:p w14:paraId="50AEE33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等级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687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222D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加分</w:t>
            </w:r>
          </w:p>
          <w:p w14:paraId="4C96F1BD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等级</w:t>
            </w:r>
          </w:p>
        </w:tc>
      </w:tr>
      <w:tr w:rsidR="00AC7C4E" w14:paraId="2954D113" w14:textId="77777777" w:rsidTr="00404683">
        <w:trPr>
          <w:trHeight w:val="39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A93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B955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11.50秒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4BD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99B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11.7秒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01C9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6E3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超过11.7秒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E08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4A5F4422" w14:textId="77777777" w:rsidTr="00404683">
        <w:trPr>
          <w:trHeight w:val="39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9AF2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200米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15F9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23.60秒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C60E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BD5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24.4秒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533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B165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超过24.4秒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341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1BC8D9BC" w14:textId="77777777" w:rsidTr="00404683">
        <w:trPr>
          <w:trHeight w:val="39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A74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400米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2590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53.00秒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C5D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188E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54.5秒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BE7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2AD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超过54.5秒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D3D2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35102CF7" w14:textId="77777777" w:rsidTr="00404683">
        <w:trPr>
          <w:trHeight w:val="39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CEDA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800米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3499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2:03.00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9C49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7A08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2:10.00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52C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ABB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超过2:10.00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5C55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2F15D4FE" w14:textId="77777777" w:rsidTr="00404683">
        <w:trPr>
          <w:trHeight w:val="39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C67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1500米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88B0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4:15.00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B06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A7B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4:30.00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25C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F40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超过4:30.00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801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3C9DEC4E" w14:textId="77777777" w:rsidTr="00404683">
        <w:trPr>
          <w:trHeight w:val="39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8E2C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5000米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93B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16:10.00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753B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1B6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16:55.00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C08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8B2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超过16:55.00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591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705B9F77" w14:textId="77777777" w:rsidTr="00404683">
        <w:trPr>
          <w:trHeight w:val="39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317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10000米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A1B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34:00.00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B562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4A85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35:00.00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8299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D67E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超过35:00.00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5382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0B197022" w14:textId="77777777" w:rsidTr="00404683">
        <w:trPr>
          <w:trHeight w:val="39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9CB5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跳高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84A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1.83米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DC2C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C95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1.75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5E5A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7D70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低于1.75米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E3E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78C6F57E" w14:textId="77777777" w:rsidTr="00404683">
        <w:trPr>
          <w:trHeight w:val="39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8BB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跳远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AA4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6.50米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FB2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B1BA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6.00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0D0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B070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低于6.00米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80B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1340AF9B" w14:textId="77777777" w:rsidTr="00404683">
        <w:trPr>
          <w:trHeight w:val="39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D1E5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三级跳远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000E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13.6米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E5F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F62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13.10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B2D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EF2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低于13.10米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7259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65A7DF27" w14:textId="77777777" w:rsidTr="00404683">
        <w:trPr>
          <w:trHeight w:val="39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76A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铅球7.26千克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622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12.5米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387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7C2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BEFB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911B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低于11.00米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7E4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58A03E6B" w14:textId="77777777" w:rsidTr="00404683">
        <w:trPr>
          <w:trHeight w:val="39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BCF2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铁饼2千克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91B0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38.00米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FDDA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8A2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34.00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107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B3F0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低于34.00米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FE5D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6A56EF91" w14:textId="77777777" w:rsidTr="00404683">
        <w:trPr>
          <w:trHeight w:val="39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7714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标枪800克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910B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51米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494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2E45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ED59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B58D5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低于45米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B3A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</w:tbl>
    <w:p w14:paraId="243183D7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女子项目测试内容和评分标准</w:t>
      </w:r>
    </w:p>
    <w:tbl>
      <w:tblPr>
        <w:tblW w:w="0" w:type="auto"/>
        <w:tblInd w:w="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5"/>
        <w:gridCol w:w="1500"/>
        <w:gridCol w:w="825"/>
        <w:gridCol w:w="1650"/>
        <w:gridCol w:w="870"/>
        <w:gridCol w:w="1350"/>
        <w:gridCol w:w="555"/>
      </w:tblGrid>
      <w:tr w:rsidR="00AC7C4E" w14:paraId="51A6C880" w14:textId="77777777" w:rsidTr="00404683">
        <w:trPr>
          <w:trHeight w:val="39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93BE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项 目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A22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CDD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加分</w:t>
            </w:r>
          </w:p>
          <w:p w14:paraId="694DEEF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等级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84D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1E8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加分</w:t>
            </w:r>
          </w:p>
          <w:p w14:paraId="4C14BC3E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等级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6DE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95BA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加分等级</w:t>
            </w:r>
          </w:p>
        </w:tc>
      </w:tr>
      <w:tr w:rsidR="00AC7C4E" w14:paraId="770945C7" w14:textId="77777777" w:rsidTr="00404683">
        <w:trPr>
          <w:trHeight w:val="39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BEBB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B27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12.80秒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A73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CC3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13.2秒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CD9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4795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超过13.2秒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0E65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3A0496C0" w14:textId="77777777" w:rsidTr="00404683">
        <w:trPr>
          <w:trHeight w:val="39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E4B2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200米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4ED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27.00秒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6CB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523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28.00秒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E87D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DB7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超过28.00秒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3B50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3083F476" w14:textId="77777777" w:rsidTr="00404683">
        <w:trPr>
          <w:trHeight w:val="39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08FB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400米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7F1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1:03.00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8380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9FF0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1:05.00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9D3E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3275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超过1:05.00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91A9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2644219B" w14:textId="77777777" w:rsidTr="00404683">
        <w:trPr>
          <w:trHeight w:val="39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6143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800米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F7B8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2:26.00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05BD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10D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2:30.00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887E2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AE0A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超过2:30.00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6D4E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06F75B36" w14:textId="77777777" w:rsidTr="00404683">
        <w:trPr>
          <w:trHeight w:val="39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F53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1500米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80B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5:05.00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C87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65B5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5:15.00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CC1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411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超过5:15.00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9B58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580E70D6" w14:textId="77777777" w:rsidTr="00404683">
        <w:trPr>
          <w:trHeight w:val="39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CABB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5000米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56E8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20:00.00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B62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A0482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21:10.00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992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EF790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超过21:10.00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3A89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084C6178" w14:textId="77777777" w:rsidTr="00404683">
        <w:trPr>
          <w:trHeight w:val="39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9E21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10000米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E3068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42:00.00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C62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5468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44:00.00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F7F8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A4E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超过44:00.00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3560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2D08E9BA" w14:textId="77777777" w:rsidTr="00404683">
        <w:trPr>
          <w:trHeight w:val="39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F7E8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跳高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6BC7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1.56米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8BB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67FE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1.48米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33B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04E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低于1.48米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4E69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6E734992" w14:textId="77777777" w:rsidTr="00404683">
        <w:trPr>
          <w:trHeight w:val="39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5C1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跳远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97D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5.20米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5FB5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655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4.85米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8CF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5E1E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低于4.85米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5A18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5B6C4790" w14:textId="77777777" w:rsidTr="00404683">
        <w:trPr>
          <w:trHeight w:val="39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53C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三级跳远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0A15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11.00米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B85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02D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10.50米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14B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B0CA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低于10.50米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013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5C321263" w14:textId="77777777" w:rsidTr="00404683">
        <w:trPr>
          <w:trHeight w:val="39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23C12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铅球4千克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79C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12.50米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593B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0944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11.00米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477E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B39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低于11.00米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52D2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18969B77" w14:textId="77777777" w:rsidTr="00404683">
        <w:trPr>
          <w:trHeight w:val="39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407A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铁饼1千克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39F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39.00米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D5E2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2EAB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34.50米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41B8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036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低于34.50米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DB1D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AC7C4E" w14:paraId="4E117C4D" w14:textId="77777777" w:rsidTr="00404683">
        <w:trPr>
          <w:trHeight w:val="39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D2FC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标枪600克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F493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38.00米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7BDF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1D5D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34.00米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3C4D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FC5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低于34.00米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4916" w14:textId="77777777" w:rsidR="00AC7C4E" w:rsidRDefault="00AC7C4E" w:rsidP="00404683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</w:tbl>
    <w:p w14:paraId="0FDA6F5E" w14:textId="77777777" w:rsidR="00AC7C4E" w:rsidRDefault="00AC7C4E" w:rsidP="00AC7C4E">
      <w:pPr>
        <w:pStyle w:val="a5"/>
        <w:shd w:val="clear" w:color="auto" w:fill="FFFFFF"/>
        <w:spacing w:before="0" w:beforeAutospacing="0" w:after="0" w:afterAutospacing="0" w:line="500" w:lineRule="exact"/>
        <w:ind w:firstLine="420"/>
        <w:rPr>
          <w:rFonts w:ascii="方正小标宋简体" w:eastAsia="方正小标宋简体" w:hAnsi="方正小标宋简体" w:cs="方正小标宋简体"/>
          <w:color w:val="FF0000"/>
          <w:kern w:val="2"/>
          <w:sz w:val="28"/>
          <w:szCs w:val="28"/>
        </w:rPr>
      </w:pPr>
    </w:p>
    <w:p w14:paraId="14740C0E" w14:textId="77777777" w:rsidR="000331A0" w:rsidRDefault="000331A0"/>
    <w:sectPr w:rsidR="000331A0" w:rsidSect="00322412">
      <w:footerReference w:type="default" r:id="rId4"/>
      <w:pgSz w:w="11906" w:h="16838"/>
      <w:pgMar w:top="1440" w:right="1361" w:bottom="1440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1103" w14:textId="77777777" w:rsidR="00000000" w:rsidRDefault="00000000">
    <w:pPr>
      <w:pStyle w:val="a3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Pr="00395C64">
      <w:rPr>
        <w:noProof/>
        <w:lang w:val="zh-CN"/>
      </w:rPr>
      <w:t>1</w:t>
    </w:r>
    <w:r>
      <w:rPr>
        <w:lang w:val="zh-CN"/>
      </w:rPr>
      <w:fldChar w:fldCharType="end"/>
    </w:r>
  </w:p>
  <w:p w14:paraId="736C6BD7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4E"/>
    <w:rsid w:val="000331A0"/>
    <w:rsid w:val="00322412"/>
    <w:rsid w:val="00780922"/>
    <w:rsid w:val="00A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EE6BC"/>
  <w15:chartTrackingRefBased/>
  <w15:docId w15:val="{5DA6B702-BE2B-48BF-AB61-176464A6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C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C7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C7C4E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C7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庆丰 胡</dc:creator>
  <cp:keywords/>
  <dc:description/>
  <cp:lastModifiedBy>庆丰 胡</cp:lastModifiedBy>
  <cp:revision>1</cp:revision>
  <dcterms:created xsi:type="dcterms:W3CDTF">2024-02-03T02:12:00Z</dcterms:created>
  <dcterms:modified xsi:type="dcterms:W3CDTF">2024-02-03T02:13:00Z</dcterms:modified>
</cp:coreProperties>
</file>